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BF01" w14:textId="7466F989" w:rsidR="00662512" w:rsidRPr="00FC5819" w:rsidRDefault="00662512" w:rsidP="00662512">
      <w:pPr>
        <w:spacing w:after="0" w:line="420" w:lineRule="auto"/>
        <w:rPr>
          <w:rFonts w:ascii="Tahoma" w:eastAsia="Times New Roman" w:hAnsi="Tahoma" w:cs="Tahoma"/>
          <w:b/>
          <w:bCs/>
          <w:sz w:val="19"/>
          <w:szCs w:val="19"/>
          <w:lang w:val="en-US" w:eastAsia="en-CA"/>
        </w:rPr>
      </w:pPr>
      <w:r w:rsidRPr="00FC5819">
        <w:rPr>
          <w:rFonts w:ascii="Tahoma" w:eastAsia="Times New Roman" w:hAnsi="Tahoma" w:cs="Tahoma"/>
          <w:b/>
          <w:bCs/>
          <w:sz w:val="19"/>
          <w:szCs w:val="19"/>
          <w:lang w:val="en-US" w:eastAsia="en-CA"/>
        </w:rPr>
        <w:t>Land For Sale</w:t>
      </w:r>
    </w:p>
    <w:p w14:paraId="197C56EB" w14:textId="20EB343E"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 xml:space="preserve">The City of Regina is seeking Offers to Purchase for the following </w:t>
      </w:r>
      <w:r w:rsidR="00444D51" w:rsidRPr="00FC5819">
        <w:rPr>
          <w:rFonts w:ascii="Tahoma" w:eastAsia="Times New Roman" w:hAnsi="Tahoma" w:cs="Tahoma"/>
          <w:sz w:val="19"/>
          <w:szCs w:val="19"/>
          <w:lang w:val="en-US" w:eastAsia="en-CA"/>
        </w:rPr>
        <w:t>vacant lot</w:t>
      </w:r>
      <w:r w:rsidRPr="00FC5819">
        <w:rPr>
          <w:rFonts w:ascii="Tahoma" w:eastAsia="Times New Roman" w:hAnsi="Tahoma" w:cs="Tahoma"/>
          <w:sz w:val="19"/>
          <w:szCs w:val="19"/>
          <w:lang w:val="en-US" w:eastAsia="en-CA"/>
        </w:rPr>
        <w:t>:</w:t>
      </w:r>
    </w:p>
    <w:p w14:paraId="521F28C5" w14:textId="759B930B"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Address:</w:t>
      </w:r>
      <w:r w:rsidRPr="00FC5819">
        <w:rPr>
          <w:rFonts w:ascii="Tahoma" w:eastAsia="Times New Roman" w:hAnsi="Tahoma" w:cs="Tahoma"/>
          <w:sz w:val="19"/>
          <w:szCs w:val="19"/>
          <w:lang w:val="en-US" w:eastAsia="en-CA"/>
        </w:rPr>
        <w:t xml:space="preserve"> </w:t>
      </w:r>
      <w:r w:rsidR="00436D99" w:rsidRPr="00FC5819">
        <w:rPr>
          <w:rFonts w:ascii="Tahoma" w:eastAsia="Times New Roman" w:hAnsi="Tahoma" w:cs="Tahoma"/>
          <w:sz w:val="19"/>
          <w:szCs w:val="19"/>
          <w:lang w:val="en-US" w:eastAsia="en-CA"/>
        </w:rPr>
        <w:t xml:space="preserve"> </w:t>
      </w:r>
      <w:r w:rsidR="004D55F2" w:rsidRPr="00FC5819">
        <w:rPr>
          <w:rFonts w:ascii="Tahoma" w:eastAsia="Times New Roman" w:hAnsi="Tahoma" w:cs="Tahoma"/>
          <w:sz w:val="19"/>
          <w:szCs w:val="19"/>
          <w:lang w:val="en-US" w:eastAsia="en-CA"/>
        </w:rPr>
        <w:t>801 Macrae Bay</w:t>
      </w:r>
      <w:r w:rsidRPr="00FC5819">
        <w:rPr>
          <w:rFonts w:ascii="Tahoma" w:eastAsia="Times New Roman" w:hAnsi="Tahoma" w:cs="Tahoma"/>
          <w:sz w:val="19"/>
          <w:szCs w:val="19"/>
          <w:lang w:val="en-US" w:eastAsia="en-CA"/>
        </w:rPr>
        <w:t>, Regina, Saskatchewan</w:t>
      </w:r>
    </w:p>
    <w:p w14:paraId="1A146A5D" w14:textId="579B439D"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Approximate Land Area:</w:t>
      </w:r>
      <w:r w:rsidRPr="00FC5819">
        <w:rPr>
          <w:rFonts w:ascii="Tahoma" w:eastAsia="Times New Roman" w:hAnsi="Tahoma" w:cs="Tahoma"/>
          <w:sz w:val="19"/>
          <w:szCs w:val="19"/>
          <w:lang w:val="en-US" w:eastAsia="en-CA"/>
        </w:rPr>
        <w:t xml:space="preserve">  </w:t>
      </w:r>
      <w:r w:rsidR="00E97BCD" w:rsidRPr="00FC5819">
        <w:rPr>
          <w:rFonts w:ascii="Tahoma" w:eastAsia="Times New Roman" w:hAnsi="Tahoma" w:cs="Tahoma"/>
          <w:sz w:val="19"/>
          <w:szCs w:val="19"/>
          <w:lang w:val="en-US" w:eastAsia="en-CA"/>
        </w:rPr>
        <w:t>0.829 hectares</w:t>
      </w:r>
    </w:p>
    <w:p w14:paraId="1C413FA3" w14:textId="7A7DD04C"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Legal Description:</w:t>
      </w:r>
      <w:r w:rsidRPr="00FC5819">
        <w:rPr>
          <w:rFonts w:ascii="Tahoma" w:eastAsia="Times New Roman" w:hAnsi="Tahoma" w:cs="Tahoma"/>
          <w:sz w:val="19"/>
          <w:szCs w:val="19"/>
          <w:lang w:val="en-US" w:eastAsia="en-CA"/>
        </w:rPr>
        <w:t xml:space="preserve"> </w:t>
      </w:r>
      <w:bookmarkStart w:id="0" w:name="_Hlk59610565"/>
      <w:r w:rsidR="00DA2F7F" w:rsidRPr="00FC5819">
        <w:rPr>
          <w:rFonts w:ascii="Tahoma" w:eastAsia="Times New Roman" w:hAnsi="Tahoma" w:cs="Tahoma"/>
          <w:sz w:val="19"/>
          <w:szCs w:val="19"/>
          <w:lang w:val="en-US" w:eastAsia="en-CA"/>
        </w:rPr>
        <w:t xml:space="preserve">Lot </w:t>
      </w:r>
      <w:r w:rsidR="002B09FC" w:rsidRPr="00FC5819">
        <w:rPr>
          <w:rFonts w:ascii="Tahoma" w:eastAsia="Times New Roman" w:hAnsi="Tahoma" w:cs="Tahoma"/>
          <w:sz w:val="19"/>
          <w:szCs w:val="19"/>
          <w:lang w:val="en-US" w:eastAsia="en-CA"/>
        </w:rPr>
        <w:t>1</w:t>
      </w:r>
      <w:r w:rsidR="004D55F2" w:rsidRPr="00FC5819">
        <w:rPr>
          <w:rFonts w:ascii="Tahoma" w:eastAsia="Times New Roman" w:hAnsi="Tahoma" w:cs="Tahoma"/>
          <w:sz w:val="19"/>
          <w:szCs w:val="19"/>
          <w:lang w:val="en-US" w:eastAsia="en-CA"/>
        </w:rPr>
        <w:t>1</w:t>
      </w:r>
      <w:r w:rsidR="00DA2F7F" w:rsidRPr="00FC5819">
        <w:rPr>
          <w:rFonts w:ascii="Tahoma" w:eastAsia="Times New Roman" w:hAnsi="Tahoma" w:cs="Tahoma"/>
          <w:sz w:val="19"/>
          <w:szCs w:val="19"/>
          <w:lang w:val="en-US" w:eastAsia="en-CA"/>
        </w:rPr>
        <w:t xml:space="preserve">, Block </w:t>
      </w:r>
      <w:r w:rsidR="002B09FC" w:rsidRPr="00FC5819">
        <w:rPr>
          <w:rFonts w:ascii="Tahoma" w:eastAsia="Times New Roman" w:hAnsi="Tahoma" w:cs="Tahoma"/>
          <w:sz w:val="19"/>
          <w:szCs w:val="19"/>
          <w:lang w:val="en-US" w:eastAsia="en-CA"/>
        </w:rPr>
        <w:t>29</w:t>
      </w:r>
      <w:r w:rsidR="00DA2F7F" w:rsidRPr="00FC5819">
        <w:rPr>
          <w:rFonts w:ascii="Tahoma" w:eastAsia="Times New Roman" w:hAnsi="Tahoma" w:cs="Tahoma"/>
          <w:sz w:val="19"/>
          <w:szCs w:val="19"/>
          <w:lang w:val="en-US" w:eastAsia="en-CA"/>
        </w:rPr>
        <w:t xml:space="preserve"> Plan </w:t>
      </w:r>
      <w:r w:rsidR="002B09FC" w:rsidRPr="00FC5819">
        <w:rPr>
          <w:rFonts w:ascii="Tahoma" w:eastAsia="Times New Roman" w:hAnsi="Tahoma" w:cs="Tahoma"/>
          <w:sz w:val="19"/>
          <w:szCs w:val="19"/>
          <w:lang w:val="en-US" w:eastAsia="en-CA"/>
        </w:rPr>
        <w:t>102322347</w:t>
      </w:r>
      <w:r w:rsidRPr="00FC5819">
        <w:rPr>
          <w:rFonts w:ascii="Tahoma" w:eastAsia="Times New Roman" w:hAnsi="Tahoma" w:cs="Tahoma"/>
          <w:sz w:val="19"/>
          <w:szCs w:val="19"/>
          <w:lang w:val="en-US" w:eastAsia="en-CA"/>
        </w:rPr>
        <w:t xml:space="preserve"> - ISC Parcel #</w:t>
      </w:r>
      <w:bookmarkEnd w:id="0"/>
      <w:r w:rsidR="00187593" w:rsidRPr="00FC5819">
        <w:rPr>
          <w:rFonts w:ascii="Tahoma" w:eastAsia="Times New Roman" w:hAnsi="Tahoma" w:cs="Tahoma"/>
          <w:sz w:val="19"/>
          <w:szCs w:val="19"/>
          <w:lang w:val="en-US" w:eastAsia="en-CA"/>
        </w:rPr>
        <w:t>20381</w:t>
      </w:r>
      <w:r w:rsidR="00864F69" w:rsidRPr="00FC5819">
        <w:rPr>
          <w:rFonts w:ascii="Tahoma" w:eastAsia="Times New Roman" w:hAnsi="Tahoma" w:cs="Tahoma"/>
          <w:sz w:val="19"/>
          <w:szCs w:val="19"/>
          <w:lang w:val="en-US" w:eastAsia="en-CA"/>
        </w:rPr>
        <w:t>2</w:t>
      </w:r>
      <w:r w:rsidR="00187593" w:rsidRPr="00FC5819">
        <w:rPr>
          <w:rFonts w:ascii="Tahoma" w:eastAsia="Times New Roman" w:hAnsi="Tahoma" w:cs="Tahoma"/>
          <w:sz w:val="19"/>
          <w:szCs w:val="19"/>
          <w:lang w:val="en-US" w:eastAsia="en-CA"/>
        </w:rPr>
        <w:t>073</w:t>
      </w:r>
    </w:p>
    <w:p w14:paraId="4DE2A8F0" w14:textId="280706D4" w:rsidR="00F41D6C" w:rsidRPr="00FC5819" w:rsidRDefault="00F41D6C"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Asking Price:</w:t>
      </w:r>
      <w:r w:rsidRPr="00FC5819">
        <w:rPr>
          <w:rFonts w:ascii="Tahoma" w:eastAsia="Times New Roman" w:hAnsi="Tahoma" w:cs="Tahoma"/>
          <w:sz w:val="19"/>
          <w:szCs w:val="19"/>
          <w:lang w:val="en-US" w:eastAsia="en-CA"/>
        </w:rPr>
        <w:t xml:space="preserve"> $949,000</w:t>
      </w:r>
    </w:p>
    <w:p w14:paraId="5A4BDEFE" w14:textId="4988BC8E"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Current Zoning:</w:t>
      </w:r>
      <w:r w:rsidRPr="00FC5819">
        <w:rPr>
          <w:rFonts w:ascii="Tahoma" w:eastAsia="Times New Roman" w:hAnsi="Tahoma" w:cs="Tahoma"/>
          <w:sz w:val="19"/>
          <w:szCs w:val="19"/>
          <w:lang w:val="en-US" w:eastAsia="en-CA"/>
        </w:rPr>
        <w:t xml:space="preserve"> </w:t>
      </w:r>
      <w:r w:rsidR="002B09FC" w:rsidRPr="00FC5819">
        <w:rPr>
          <w:rFonts w:ascii="Tahoma" w:eastAsia="Times New Roman" w:hAnsi="Tahoma" w:cs="Tahoma"/>
          <w:sz w:val="19"/>
          <w:szCs w:val="19"/>
          <w:lang w:val="en-US" w:eastAsia="en-CA"/>
        </w:rPr>
        <w:t xml:space="preserve">IH </w:t>
      </w:r>
      <w:r w:rsidR="0071146F" w:rsidRPr="00FC5819">
        <w:rPr>
          <w:rFonts w:ascii="Tahoma" w:eastAsia="Times New Roman" w:hAnsi="Tahoma" w:cs="Tahoma"/>
          <w:sz w:val="19"/>
          <w:szCs w:val="19"/>
          <w:lang w:val="en-US" w:eastAsia="en-CA"/>
        </w:rPr>
        <w:t>–</w:t>
      </w:r>
      <w:r w:rsidR="002B09FC" w:rsidRPr="00FC5819">
        <w:rPr>
          <w:rFonts w:ascii="Tahoma" w:eastAsia="Times New Roman" w:hAnsi="Tahoma" w:cs="Tahoma"/>
          <w:sz w:val="19"/>
          <w:szCs w:val="19"/>
          <w:lang w:val="en-US" w:eastAsia="en-CA"/>
        </w:rPr>
        <w:t xml:space="preserve"> </w:t>
      </w:r>
      <w:r w:rsidR="0071146F" w:rsidRPr="00FC5819">
        <w:rPr>
          <w:rFonts w:ascii="Tahoma" w:eastAsia="Times New Roman" w:hAnsi="Tahoma" w:cs="Tahoma"/>
          <w:sz w:val="19"/>
          <w:szCs w:val="19"/>
          <w:lang w:val="en-US" w:eastAsia="en-CA"/>
        </w:rPr>
        <w:t>Industrial Heavy Zone</w:t>
      </w:r>
    </w:p>
    <w:p w14:paraId="1689D149" w14:textId="77777777"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Conditions of Sale:</w:t>
      </w:r>
      <w:r w:rsidRPr="00FC5819">
        <w:rPr>
          <w:rFonts w:ascii="Tahoma" w:eastAsia="Times New Roman" w:hAnsi="Tahoma" w:cs="Tahoma"/>
          <w:sz w:val="19"/>
          <w:szCs w:val="19"/>
          <w:lang w:val="en-US" w:eastAsia="en-CA"/>
        </w:rPr>
        <w:t xml:space="preserve"> The subject property will be sold on an "as is" basis only. There are no representations or warranties, expressed or implied, as to the fitness of the land for any particular purpose.</w:t>
      </w:r>
    </w:p>
    <w:p w14:paraId="402EA719" w14:textId="07A5A594"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Comments:</w:t>
      </w:r>
      <w:r w:rsidRPr="00FC5819">
        <w:rPr>
          <w:rFonts w:ascii="Tahoma" w:eastAsia="Times New Roman" w:hAnsi="Tahoma" w:cs="Tahoma"/>
          <w:sz w:val="19"/>
          <w:szCs w:val="19"/>
          <w:lang w:val="en-US" w:eastAsia="en-CA"/>
        </w:rPr>
        <w:t xml:space="preserve"> Your offer will only be considered if on a </w:t>
      </w:r>
      <w:hyperlink r:id="rId5" w:tgtFrame="_blank" w:history="1">
        <w:r w:rsidR="00FC5819" w:rsidRPr="00FC5819">
          <w:rPr>
            <w:rFonts w:ascii="Tahoma" w:eastAsia="Times New Roman" w:hAnsi="Tahoma" w:cs="Tahoma"/>
            <w:noProof/>
            <w:sz w:val="19"/>
            <w:szCs w:val="19"/>
            <w:lang w:val="en-US"/>
          </w:rPr>
          <w:t>Form</w:t>
        </w:r>
      </w:hyperlink>
      <w:r w:rsidR="00FC5819" w:rsidRPr="00FC5819">
        <w:rPr>
          <w:rFonts w:ascii="Tahoma" w:eastAsia="Times New Roman" w:hAnsi="Tahoma" w:cs="Tahoma"/>
          <w:sz w:val="19"/>
          <w:szCs w:val="19"/>
          <w:lang w:val="en-US" w:eastAsia="en-CA"/>
        </w:rPr>
        <w:t xml:space="preserve"> 801MB </w:t>
      </w:r>
      <w:r w:rsidRPr="00FC5819">
        <w:rPr>
          <w:rFonts w:ascii="Tahoma" w:eastAsia="Times New Roman" w:hAnsi="Tahoma" w:cs="Tahoma"/>
          <w:sz w:val="19"/>
          <w:szCs w:val="19"/>
          <w:lang w:val="en-US" w:eastAsia="en-CA"/>
        </w:rPr>
        <w:t xml:space="preserve">and must be marked as </w:t>
      </w:r>
      <w:r w:rsidR="001C0216" w:rsidRPr="00FC5819">
        <w:rPr>
          <w:rFonts w:ascii="Tahoma" w:eastAsia="Times New Roman" w:hAnsi="Tahoma" w:cs="Tahoma"/>
          <w:sz w:val="19"/>
          <w:szCs w:val="19"/>
          <w:lang w:val="en-US" w:eastAsia="en-CA"/>
        </w:rPr>
        <w:t>801MB</w:t>
      </w:r>
      <w:r w:rsidRPr="00FC5819">
        <w:rPr>
          <w:rFonts w:ascii="Tahoma" w:eastAsia="Times New Roman" w:hAnsi="Tahoma" w:cs="Tahoma"/>
          <w:sz w:val="19"/>
          <w:szCs w:val="19"/>
          <w:lang w:val="en-US" w:eastAsia="en-CA"/>
        </w:rPr>
        <w:t xml:space="preserve"> on the outside of the sealed envelope </w:t>
      </w:r>
      <w:r w:rsidR="00031DBD" w:rsidRPr="00FC5819">
        <w:rPr>
          <w:rFonts w:ascii="Tahoma" w:eastAsia="Times New Roman" w:hAnsi="Tahoma" w:cs="Tahoma"/>
          <w:sz w:val="19"/>
          <w:szCs w:val="19"/>
          <w:lang w:val="en-US" w:eastAsia="en-CA"/>
        </w:rPr>
        <w:t>The Request for Offers will remain open until a binding agreement has been executed.</w:t>
      </w:r>
      <w:r w:rsidRPr="00FC5819">
        <w:rPr>
          <w:rFonts w:ascii="Tahoma" w:eastAsia="Times New Roman" w:hAnsi="Tahoma" w:cs="Tahoma"/>
          <w:sz w:val="19"/>
          <w:szCs w:val="19"/>
          <w:lang w:val="en-US" w:eastAsia="en-CA"/>
        </w:rPr>
        <w:t xml:space="preserve"> The City of Regina has the right to refuse any offer submitted.  </w:t>
      </w:r>
    </w:p>
    <w:p w14:paraId="58CD5228" w14:textId="77777777"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 </w:t>
      </w:r>
    </w:p>
    <w:p w14:paraId="57D5ADD5" w14:textId="4D7A604F"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The purchaser must enter into a binding land purchase and sale agreement with the City within 30 days of the City giving notice of its offer being accepted.</w:t>
      </w:r>
    </w:p>
    <w:p w14:paraId="3B7AB466" w14:textId="77777777"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 </w:t>
      </w:r>
    </w:p>
    <w:p w14:paraId="6D6775BC" w14:textId="77777777"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 xml:space="preserve">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p>
    <w:p w14:paraId="351C8E7B" w14:textId="77777777"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 </w:t>
      </w:r>
    </w:p>
    <w:p w14:paraId="2392CECA" w14:textId="36FDC943" w:rsidR="00662512" w:rsidRPr="00FC5819" w:rsidRDefault="00662512" w:rsidP="00662512">
      <w:pPr>
        <w:spacing w:after="75"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Contact:</w:t>
      </w:r>
      <w:r w:rsidRPr="00FC5819">
        <w:rPr>
          <w:rFonts w:ascii="Tahoma" w:eastAsia="Times New Roman" w:hAnsi="Tahoma" w:cs="Tahoma"/>
          <w:sz w:val="19"/>
          <w:szCs w:val="19"/>
          <w:lang w:val="en-US" w:eastAsia="en-CA"/>
        </w:rPr>
        <w:t xml:space="preserve"> </w:t>
      </w:r>
      <w:bookmarkStart w:id="1" w:name="_Hlk511742563"/>
      <w:r w:rsidR="00ED1B13" w:rsidRPr="00FC5819">
        <w:rPr>
          <w:rFonts w:ascii="Tahoma" w:eastAsia="Times New Roman" w:hAnsi="Tahoma" w:cs="Tahoma"/>
          <w:sz w:val="19"/>
          <w:szCs w:val="19"/>
          <w:lang w:val="en-US" w:eastAsia="en-CA"/>
        </w:rPr>
        <w:t>Sherri Hegyi</w:t>
      </w:r>
      <w:r w:rsidRPr="00FC5819">
        <w:rPr>
          <w:rFonts w:ascii="Tahoma" w:eastAsia="Times New Roman" w:hAnsi="Tahoma" w:cs="Tahoma"/>
          <w:sz w:val="19"/>
          <w:szCs w:val="19"/>
          <w:lang w:val="en-US" w:eastAsia="en-CA"/>
        </w:rPr>
        <w:br/>
        <w:t xml:space="preserve">               </w:t>
      </w:r>
      <w:r w:rsidR="00ED1B13" w:rsidRPr="00FC5819">
        <w:rPr>
          <w:rFonts w:ascii="Tahoma" w:eastAsia="Times New Roman" w:hAnsi="Tahoma" w:cs="Tahoma"/>
          <w:sz w:val="19"/>
          <w:szCs w:val="19"/>
          <w:lang w:val="en-US" w:eastAsia="en-CA"/>
        </w:rPr>
        <w:t>Real Estate Officer</w:t>
      </w:r>
      <w:r w:rsidRPr="00FC5819">
        <w:rPr>
          <w:rFonts w:ascii="Tahoma" w:eastAsia="Times New Roman" w:hAnsi="Tahoma" w:cs="Tahoma"/>
          <w:sz w:val="19"/>
          <w:szCs w:val="19"/>
          <w:lang w:val="en-US" w:eastAsia="en-CA"/>
        </w:rPr>
        <w:br/>
        <w:t>               City Hall</w:t>
      </w:r>
      <w:r w:rsidRPr="00FC5819">
        <w:rPr>
          <w:rFonts w:ascii="Tahoma" w:eastAsia="Times New Roman" w:hAnsi="Tahoma" w:cs="Tahoma"/>
          <w:sz w:val="19"/>
          <w:szCs w:val="19"/>
          <w:lang w:val="en-US" w:eastAsia="en-CA"/>
        </w:rPr>
        <w:br/>
        <w:t>               2476 Victoria Avenue</w:t>
      </w:r>
      <w:r w:rsidRPr="00FC5819">
        <w:rPr>
          <w:rFonts w:ascii="Tahoma" w:eastAsia="Times New Roman" w:hAnsi="Tahoma" w:cs="Tahoma"/>
          <w:sz w:val="19"/>
          <w:szCs w:val="19"/>
          <w:lang w:val="en-US" w:eastAsia="en-CA"/>
        </w:rPr>
        <w:br/>
        <w:t>               P: 306-5</w:t>
      </w:r>
      <w:r w:rsidR="00ED1B13" w:rsidRPr="00FC5819">
        <w:rPr>
          <w:rFonts w:ascii="Tahoma" w:eastAsia="Times New Roman" w:hAnsi="Tahoma" w:cs="Tahoma"/>
          <w:sz w:val="19"/>
          <w:szCs w:val="19"/>
          <w:lang w:val="en-US" w:eastAsia="en-CA"/>
        </w:rPr>
        <w:t>52-8490</w:t>
      </w:r>
      <w:r w:rsidRPr="00FC5819">
        <w:rPr>
          <w:rFonts w:ascii="Tahoma" w:eastAsia="Times New Roman" w:hAnsi="Tahoma" w:cs="Tahoma"/>
          <w:sz w:val="19"/>
          <w:szCs w:val="19"/>
          <w:lang w:val="en-US" w:eastAsia="en-CA"/>
        </w:rPr>
        <w:br/>
        <w:t xml:space="preserve">               E: </w:t>
      </w:r>
      <w:hyperlink r:id="rId6" w:history="1">
        <w:r w:rsidR="005B173B" w:rsidRPr="00FC5819">
          <w:rPr>
            <w:rStyle w:val="Hyperlink"/>
            <w:rFonts w:ascii="Tahoma" w:eastAsia="Times New Roman" w:hAnsi="Tahoma" w:cs="Tahoma"/>
            <w:color w:val="auto"/>
            <w:sz w:val="19"/>
            <w:szCs w:val="19"/>
            <w:lang w:val="en-US" w:eastAsia="en-CA"/>
          </w:rPr>
          <w:t>realestate@regina.ca</w:t>
        </w:r>
      </w:hyperlink>
    </w:p>
    <w:bookmarkEnd w:id="1"/>
    <w:p w14:paraId="5213E782" w14:textId="4D5ABCD1" w:rsidR="00662512" w:rsidRPr="00FC5819" w:rsidRDefault="00662512" w:rsidP="00662512">
      <w:pPr>
        <w:spacing w:after="75" w:line="420" w:lineRule="auto"/>
        <w:rPr>
          <w:rFonts w:ascii="Tahoma" w:eastAsia="Times New Roman" w:hAnsi="Tahoma" w:cs="Tahoma"/>
          <w:sz w:val="19"/>
          <w:szCs w:val="19"/>
          <w:lang w:val="en-US" w:eastAsia="en-CA"/>
        </w:rPr>
      </w:pPr>
    </w:p>
    <w:p w14:paraId="2D0A834E" w14:textId="77777777" w:rsidR="002E0D01" w:rsidRDefault="002E0D01" w:rsidP="00662512">
      <w:pPr>
        <w:spacing w:after="75" w:line="420" w:lineRule="auto"/>
        <w:rPr>
          <w:rFonts w:ascii="Tahoma" w:eastAsia="Times New Roman" w:hAnsi="Tahoma" w:cs="Tahoma"/>
          <w:sz w:val="19"/>
          <w:szCs w:val="19"/>
          <w:lang w:val="en-US" w:eastAsia="en-CA"/>
        </w:rPr>
      </w:pPr>
    </w:p>
    <w:p w14:paraId="196E5D1F" w14:textId="77777777" w:rsidR="00FC5819" w:rsidRDefault="00FC5819" w:rsidP="00662512">
      <w:pPr>
        <w:spacing w:after="75" w:line="420" w:lineRule="auto"/>
        <w:rPr>
          <w:rFonts w:ascii="Tahoma" w:eastAsia="Times New Roman" w:hAnsi="Tahoma" w:cs="Tahoma"/>
          <w:sz w:val="19"/>
          <w:szCs w:val="19"/>
          <w:lang w:val="en-US" w:eastAsia="en-CA"/>
        </w:rPr>
      </w:pPr>
    </w:p>
    <w:p w14:paraId="5CDE12E7" w14:textId="77777777" w:rsidR="00FC5819" w:rsidRDefault="00FC5819" w:rsidP="00662512">
      <w:pPr>
        <w:spacing w:after="75" w:line="420" w:lineRule="auto"/>
        <w:rPr>
          <w:rFonts w:ascii="Tahoma" w:eastAsia="Times New Roman" w:hAnsi="Tahoma" w:cs="Tahoma"/>
          <w:sz w:val="19"/>
          <w:szCs w:val="19"/>
          <w:lang w:val="en-US" w:eastAsia="en-CA"/>
        </w:rPr>
      </w:pPr>
    </w:p>
    <w:p w14:paraId="55280515" w14:textId="77777777" w:rsidR="00FC5819" w:rsidRPr="00FC5819" w:rsidRDefault="00FC5819" w:rsidP="00662512">
      <w:pPr>
        <w:spacing w:after="75" w:line="420" w:lineRule="auto"/>
        <w:rPr>
          <w:rFonts w:ascii="Tahoma" w:eastAsia="Times New Roman" w:hAnsi="Tahoma" w:cs="Tahoma"/>
          <w:sz w:val="19"/>
          <w:szCs w:val="19"/>
          <w:lang w:val="en-US" w:eastAsia="en-CA"/>
        </w:rPr>
      </w:pPr>
    </w:p>
    <w:p w14:paraId="60A5550B" w14:textId="37EF72AF" w:rsidR="00662512" w:rsidRPr="00FC5819" w:rsidRDefault="00662512" w:rsidP="00662512">
      <w:pPr>
        <w:spacing w:after="0" w:line="300" w:lineRule="auto"/>
        <w:outlineLvl w:val="0"/>
        <w:rPr>
          <w:rFonts w:ascii="Lucida Sans Unicode" w:eastAsia="Times New Roman" w:hAnsi="Lucida Sans Unicode" w:cs="Lucida Sans Unicode"/>
          <w:kern w:val="36"/>
          <w:sz w:val="34"/>
          <w:szCs w:val="34"/>
          <w:lang w:val="en-US" w:eastAsia="en-CA"/>
        </w:rPr>
      </w:pPr>
      <w:r w:rsidRPr="00FC5819">
        <w:rPr>
          <w:rFonts w:ascii="Lucida Sans Unicode" w:eastAsia="Times New Roman" w:hAnsi="Lucida Sans Unicode" w:cs="Lucida Sans Unicode"/>
          <w:kern w:val="36"/>
          <w:sz w:val="34"/>
          <w:szCs w:val="34"/>
          <w:lang w:val="en-US" w:eastAsia="en-CA"/>
        </w:rPr>
        <w:lastRenderedPageBreak/>
        <w:t>FAQ</w:t>
      </w:r>
    </w:p>
    <w:p w14:paraId="41BC79A3" w14:textId="168140C6"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What is the current zoning of the property?</w:t>
      </w:r>
      <w:r w:rsidRPr="00FC5819">
        <w:rPr>
          <w:rFonts w:ascii="Tahoma" w:eastAsia="Times New Roman" w:hAnsi="Tahoma" w:cs="Tahoma"/>
          <w:sz w:val="19"/>
          <w:szCs w:val="19"/>
          <w:lang w:val="en-US" w:eastAsia="en-CA"/>
        </w:rPr>
        <w:br/>
        <w:t xml:space="preserve">The property is located in the </w:t>
      </w:r>
      <w:r w:rsidR="002B09FC" w:rsidRPr="00FC5819">
        <w:rPr>
          <w:rFonts w:ascii="Tahoma" w:eastAsia="Times New Roman" w:hAnsi="Tahoma" w:cs="Tahoma"/>
          <w:sz w:val="19"/>
          <w:szCs w:val="19"/>
          <w:lang w:val="en-US" w:eastAsia="en-CA"/>
        </w:rPr>
        <w:t>IH</w:t>
      </w:r>
      <w:r w:rsidR="00DA2F7F" w:rsidRPr="00FC5819">
        <w:rPr>
          <w:rFonts w:ascii="Tahoma" w:eastAsia="Times New Roman" w:hAnsi="Tahoma" w:cs="Tahoma"/>
          <w:sz w:val="19"/>
          <w:szCs w:val="19"/>
          <w:lang w:val="en-US" w:eastAsia="en-CA"/>
        </w:rPr>
        <w:t xml:space="preserve"> zone.</w:t>
      </w:r>
    </w:p>
    <w:p w14:paraId="7693389B" w14:textId="5422F71A"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What are the permitted uses of the property?</w:t>
      </w:r>
      <w:r w:rsidRPr="00FC5819">
        <w:rPr>
          <w:rFonts w:ascii="Tahoma" w:eastAsia="Times New Roman" w:hAnsi="Tahoma" w:cs="Tahoma"/>
          <w:sz w:val="19"/>
          <w:szCs w:val="19"/>
          <w:lang w:val="en-US" w:eastAsia="en-CA"/>
        </w:rPr>
        <w:br/>
        <w:t xml:space="preserve">Based on the current </w:t>
      </w:r>
      <w:r w:rsidR="0052390C" w:rsidRPr="00FC5819">
        <w:rPr>
          <w:rFonts w:ascii="Tahoma" w:eastAsia="Times New Roman" w:hAnsi="Tahoma" w:cs="Tahoma"/>
          <w:sz w:val="19"/>
          <w:szCs w:val="19"/>
          <w:lang w:val="en-US" w:eastAsia="en-CA"/>
        </w:rPr>
        <w:t>Heavy Industrial Zoning</w:t>
      </w:r>
      <w:r w:rsidR="00481D65" w:rsidRPr="00FC5819">
        <w:rPr>
          <w:rFonts w:ascii="Tahoma" w:eastAsia="Times New Roman" w:hAnsi="Tahoma" w:cs="Tahoma"/>
          <w:sz w:val="19"/>
          <w:szCs w:val="19"/>
          <w:lang w:val="en-US" w:eastAsia="en-CA"/>
        </w:rPr>
        <w:t>, buildings that are listed on Table 5C.T1 of the City Zoning Bylaw indicate the permitted and discretionary uses</w:t>
      </w:r>
      <w:r w:rsidR="00507D09" w:rsidRPr="00FC5819">
        <w:rPr>
          <w:rFonts w:ascii="Tahoma" w:eastAsia="Times New Roman" w:hAnsi="Tahoma" w:cs="Tahoma"/>
          <w:sz w:val="19"/>
          <w:szCs w:val="19"/>
          <w:lang w:val="en-US" w:eastAsia="en-CA"/>
        </w:rPr>
        <w:t xml:space="preserve">. </w:t>
      </w:r>
    </w:p>
    <w:p w14:paraId="08EF7CB6" w14:textId="0B4623FC"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 xml:space="preserve">What if I would like to use the property for a different purpose </w:t>
      </w:r>
      <w:r w:rsidR="00507D09" w:rsidRPr="00FC5819">
        <w:rPr>
          <w:rFonts w:ascii="Tahoma" w:eastAsia="Times New Roman" w:hAnsi="Tahoma" w:cs="Tahoma"/>
          <w:b/>
          <w:bCs/>
          <w:sz w:val="19"/>
          <w:szCs w:val="19"/>
          <w:lang w:val="en-US" w:eastAsia="en-CA"/>
        </w:rPr>
        <w:t xml:space="preserve">other </w:t>
      </w:r>
      <w:r w:rsidRPr="00FC5819">
        <w:rPr>
          <w:rFonts w:ascii="Tahoma" w:eastAsia="Times New Roman" w:hAnsi="Tahoma" w:cs="Tahoma"/>
          <w:b/>
          <w:bCs/>
          <w:sz w:val="19"/>
          <w:szCs w:val="19"/>
          <w:lang w:val="en-US" w:eastAsia="en-CA"/>
        </w:rPr>
        <w:t xml:space="preserve">than </w:t>
      </w:r>
      <w:r w:rsidR="00481D65" w:rsidRPr="00FC5819">
        <w:rPr>
          <w:rFonts w:ascii="Tahoma" w:eastAsia="Times New Roman" w:hAnsi="Tahoma" w:cs="Tahoma"/>
          <w:b/>
          <w:bCs/>
          <w:sz w:val="19"/>
          <w:szCs w:val="19"/>
          <w:lang w:val="en-US" w:eastAsia="en-CA"/>
        </w:rPr>
        <w:t>heavy industrial</w:t>
      </w:r>
      <w:r w:rsidRPr="00FC5819">
        <w:rPr>
          <w:rFonts w:ascii="Tahoma" w:eastAsia="Times New Roman" w:hAnsi="Tahoma" w:cs="Tahoma"/>
          <w:b/>
          <w:bCs/>
          <w:sz w:val="19"/>
          <w:szCs w:val="19"/>
          <w:lang w:val="en-US" w:eastAsia="en-CA"/>
        </w:rPr>
        <w:t>, would that be allowed?</w:t>
      </w:r>
      <w:r w:rsidRPr="00FC5819">
        <w:rPr>
          <w:rFonts w:ascii="Tahoma" w:eastAsia="Times New Roman" w:hAnsi="Tahoma" w:cs="Tahoma"/>
          <w:sz w:val="19"/>
          <w:szCs w:val="19"/>
          <w:lang w:val="en-US" w:eastAsia="en-CA"/>
        </w:rPr>
        <w:t xml:space="preserve"> </w:t>
      </w:r>
      <w:r w:rsidRPr="00FC5819">
        <w:rPr>
          <w:rFonts w:ascii="Tahoma" w:eastAsia="Times New Roman" w:hAnsi="Tahoma" w:cs="Tahoma"/>
          <w:sz w:val="19"/>
          <w:szCs w:val="19"/>
          <w:lang w:val="en-US" w:eastAsia="en-CA"/>
        </w:rPr>
        <w:br/>
        <w:t>The City Real Estate Branch is selling the parcel on an “as is” only basis.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p>
    <w:p w14:paraId="669002E5" w14:textId="3926ED41"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Should you have questions about the zoning or zoning amendments related to this property, contact 306-777-7000 and ask to be transferred to the Current Planning for specific information on the processes and clarification of zoning.</w:t>
      </w:r>
    </w:p>
    <w:p w14:paraId="313E22B5" w14:textId="11AFC711" w:rsidR="00DF0E60"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What are the costs associated with a rezoning or subdivision of this property?</w:t>
      </w:r>
      <w:r w:rsidRPr="00FC5819">
        <w:rPr>
          <w:rFonts w:ascii="Tahoma" w:eastAsia="Times New Roman" w:hAnsi="Tahoma" w:cs="Tahoma"/>
          <w:sz w:val="19"/>
          <w:szCs w:val="19"/>
          <w:lang w:val="en-US" w:eastAsia="en-CA"/>
        </w:rPr>
        <w:br/>
        <w:t xml:space="preserve">The list of City’s fees related to the Zoning process can be found </w:t>
      </w:r>
      <w:hyperlink r:id="rId7" w:history="1">
        <w:r w:rsidRPr="00FC5819">
          <w:rPr>
            <w:rFonts w:ascii="Tahoma" w:eastAsia="Times New Roman" w:hAnsi="Tahoma" w:cs="Tahoma"/>
            <w:sz w:val="19"/>
            <w:szCs w:val="19"/>
            <w:u w:val="single"/>
            <w:lang w:val="en-US" w:eastAsia="en-CA"/>
          </w:rPr>
          <w:t>here</w:t>
        </w:r>
      </w:hyperlink>
      <w:r w:rsidRPr="00FC5819">
        <w:rPr>
          <w:rFonts w:ascii="Tahoma" w:eastAsia="Times New Roman" w:hAnsi="Tahoma" w:cs="Tahoma"/>
          <w:sz w:val="19"/>
          <w:szCs w:val="19"/>
          <w:lang w:val="en-US" w:eastAsia="en-CA"/>
        </w:rPr>
        <w:t> or call 306-777-7000 and ask to speak to a representative from Current Planning.</w:t>
      </w:r>
    </w:p>
    <w:p w14:paraId="20E8D046" w14:textId="7B57EA77"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When would the City choose the successful offer?</w:t>
      </w:r>
      <w:r w:rsidRPr="00FC5819">
        <w:rPr>
          <w:rFonts w:ascii="Tahoma" w:eastAsia="Times New Roman" w:hAnsi="Tahoma" w:cs="Tahoma"/>
          <w:sz w:val="19"/>
          <w:szCs w:val="19"/>
          <w:lang w:val="en-US" w:eastAsia="en-CA"/>
        </w:rPr>
        <w:t> </w:t>
      </w:r>
      <w:r w:rsidRPr="00FC5819">
        <w:rPr>
          <w:rFonts w:ascii="Tahoma" w:eastAsia="Times New Roman" w:hAnsi="Tahoma" w:cs="Tahoma"/>
          <w:sz w:val="19"/>
          <w:szCs w:val="19"/>
          <w:lang w:val="en-US" w:eastAsia="en-CA"/>
        </w:rPr>
        <w:br/>
        <w:t xml:space="preserve">The City will advertise the property </w:t>
      </w:r>
      <w:r w:rsidR="00481D65" w:rsidRPr="00FC5819">
        <w:rPr>
          <w:rFonts w:ascii="Tahoma" w:eastAsia="Times New Roman" w:hAnsi="Tahoma" w:cs="Tahoma"/>
          <w:sz w:val="19"/>
          <w:szCs w:val="19"/>
          <w:lang w:val="en-US" w:eastAsia="en-CA"/>
        </w:rPr>
        <w:t>on the City website until sold</w:t>
      </w:r>
      <w:r w:rsidR="00507D09" w:rsidRPr="00FC5819">
        <w:rPr>
          <w:rFonts w:ascii="Tahoma" w:eastAsia="Times New Roman" w:hAnsi="Tahoma" w:cs="Tahoma"/>
          <w:sz w:val="19"/>
          <w:szCs w:val="19"/>
          <w:lang w:val="en-US" w:eastAsia="en-CA"/>
        </w:rPr>
        <w:t>.</w:t>
      </w:r>
      <w:r w:rsidRPr="00FC5819">
        <w:rPr>
          <w:rFonts w:ascii="Tahoma" w:eastAsia="Times New Roman" w:hAnsi="Tahoma" w:cs="Tahoma"/>
          <w:sz w:val="19"/>
          <w:szCs w:val="19"/>
          <w:lang w:val="en-US" w:eastAsia="en-CA"/>
        </w:rPr>
        <w:t xml:space="preserve"> </w:t>
      </w:r>
      <w:r w:rsidR="00031DBD" w:rsidRPr="00FC5819">
        <w:rPr>
          <w:rFonts w:ascii="Tahoma" w:eastAsia="Times New Roman" w:hAnsi="Tahoma" w:cs="Tahoma"/>
          <w:sz w:val="19"/>
          <w:szCs w:val="19"/>
          <w:lang w:val="en-US" w:eastAsia="en-CA"/>
        </w:rPr>
        <w:t>The Request for Offers will remain open until a binding agreement has been executed.</w:t>
      </w:r>
      <w:r w:rsidRPr="00FC5819">
        <w:rPr>
          <w:rFonts w:ascii="Tahoma" w:eastAsia="Times New Roman" w:hAnsi="Tahoma" w:cs="Tahoma"/>
          <w:sz w:val="19"/>
          <w:szCs w:val="19"/>
          <w:lang w:val="en-US" w:eastAsia="en-CA"/>
        </w:rPr>
        <w:t>  </w:t>
      </w:r>
    </w:p>
    <w:p w14:paraId="1E8ABE83" w14:textId="2EBF125D"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When is the possession date for the sale?</w:t>
      </w:r>
      <w:r w:rsidRPr="00FC5819">
        <w:rPr>
          <w:rFonts w:ascii="Tahoma" w:eastAsia="Times New Roman" w:hAnsi="Tahoma" w:cs="Tahoma"/>
          <w:sz w:val="19"/>
          <w:szCs w:val="19"/>
          <w:lang w:val="en-US" w:eastAsia="en-CA"/>
        </w:rPr>
        <w:t xml:space="preserve"> </w:t>
      </w:r>
      <w:r w:rsidRPr="00FC5819">
        <w:rPr>
          <w:rFonts w:ascii="Tahoma" w:eastAsia="Times New Roman" w:hAnsi="Tahoma" w:cs="Tahoma"/>
          <w:sz w:val="19"/>
          <w:szCs w:val="19"/>
          <w:lang w:val="en-US" w:eastAsia="en-CA"/>
        </w:rPr>
        <w:br/>
        <w:t xml:space="preserve">The possession date will be negotiated with the successful </w:t>
      </w:r>
      <w:r w:rsidR="00865F1F" w:rsidRPr="00FC5819">
        <w:rPr>
          <w:rFonts w:ascii="Tahoma" w:eastAsia="Times New Roman" w:hAnsi="Tahoma" w:cs="Tahoma"/>
          <w:sz w:val="19"/>
          <w:szCs w:val="19"/>
          <w:lang w:val="en-US" w:eastAsia="en-CA"/>
        </w:rPr>
        <w:t>party</w:t>
      </w:r>
      <w:r w:rsidRPr="00FC5819">
        <w:rPr>
          <w:rFonts w:ascii="Tahoma" w:eastAsia="Times New Roman" w:hAnsi="Tahoma" w:cs="Tahoma"/>
          <w:sz w:val="19"/>
          <w:szCs w:val="19"/>
          <w:lang w:val="en-US" w:eastAsia="en-CA"/>
        </w:rPr>
        <w:t>. </w:t>
      </w:r>
    </w:p>
    <w:p w14:paraId="4BBB5A17" w14:textId="4FF6F483"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How much of a deposit is required prior to the purchase? </w:t>
      </w:r>
      <w:r w:rsidRPr="00FC5819">
        <w:rPr>
          <w:rFonts w:ascii="Tahoma" w:eastAsia="Times New Roman" w:hAnsi="Tahoma" w:cs="Tahoma"/>
          <w:sz w:val="19"/>
          <w:szCs w:val="19"/>
          <w:lang w:val="en-US" w:eastAsia="en-CA"/>
        </w:rPr>
        <w:t xml:space="preserve"> </w:t>
      </w:r>
      <w:r w:rsidRPr="00FC5819">
        <w:rPr>
          <w:rFonts w:ascii="Tahoma" w:eastAsia="Times New Roman" w:hAnsi="Tahoma" w:cs="Tahoma"/>
          <w:sz w:val="19"/>
          <w:szCs w:val="19"/>
          <w:lang w:val="en-US" w:eastAsia="en-CA"/>
        </w:rPr>
        <w:br/>
        <w:t xml:space="preserve">A deposit of </w:t>
      </w:r>
      <w:r w:rsidR="00827FB9" w:rsidRPr="00FC5819">
        <w:rPr>
          <w:rFonts w:ascii="Tahoma" w:eastAsia="Times New Roman" w:hAnsi="Tahoma" w:cs="Tahoma"/>
          <w:sz w:val="19"/>
          <w:szCs w:val="19"/>
          <w:lang w:val="en-US" w:eastAsia="en-CA"/>
        </w:rPr>
        <w:t>$25,000</w:t>
      </w:r>
      <w:r w:rsidR="00ED1B13" w:rsidRPr="00FC5819">
        <w:rPr>
          <w:rFonts w:ascii="Tahoma" w:eastAsia="Times New Roman" w:hAnsi="Tahoma" w:cs="Tahoma"/>
          <w:sz w:val="19"/>
          <w:szCs w:val="19"/>
          <w:lang w:val="en-US" w:eastAsia="en-CA"/>
        </w:rPr>
        <w:t xml:space="preserve"> of your offer</w:t>
      </w:r>
      <w:r w:rsidRPr="00FC5819">
        <w:rPr>
          <w:rFonts w:ascii="Tahoma" w:eastAsia="Times New Roman" w:hAnsi="Tahoma" w:cs="Tahoma"/>
          <w:sz w:val="19"/>
          <w:szCs w:val="19"/>
          <w:lang w:val="en-US" w:eastAsia="en-CA"/>
        </w:rPr>
        <w:t xml:space="preserve"> must be included</w:t>
      </w:r>
      <w:r w:rsidR="00ED1B13" w:rsidRPr="00FC5819">
        <w:rPr>
          <w:rFonts w:ascii="Tahoma" w:eastAsia="Times New Roman" w:hAnsi="Tahoma" w:cs="Tahoma"/>
          <w:sz w:val="19"/>
          <w:szCs w:val="19"/>
          <w:lang w:val="en-US" w:eastAsia="en-CA"/>
        </w:rPr>
        <w:t xml:space="preserve"> with your </w:t>
      </w:r>
      <w:r w:rsidRPr="00FC5819">
        <w:rPr>
          <w:rFonts w:ascii="Tahoma" w:eastAsia="Times New Roman" w:hAnsi="Tahoma" w:cs="Tahoma"/>
          <w:sz w:val="19"/>
          <w:szCs w:val="19"/>
          <w:lang w:val="en-US" w:eastAsia="en-CA"/>
        </w:rPr>
        <w:t>offer.  If your offer is not successful, your deposit will be returned.  Dependent on the conditions included in the offer, additional staged non-refundable deposits may be required as conditions are met. </w:t>
      </w:r>
    </w:p>
    <w:p w14:paraId="444E33B1" w14:textId="77777777" w:rsidR="00C56C76" w:rsidRPr="00FC5819" w:rsidRDefault="00662512" w:rsidP="00662512">
      <w:pPr>
        <w:spacing w:after="0" w:line="420" w:lineRule="auto"/>
        <w:rPr>
          <w:rFonts w:ascii="Tahoma" w:eastAsia="Times New Roman" w:hAnsi="Tahoma" w:cs="Tahoma"/>
          <w:b/>
          <w:bCs/>
          <w:sz w:val="19"/>
          <w:szCs w:val="19"/>
          <w:lang w:val="en-US" w:eastAsia="en-CA"/>
        </w:rPr>
      </w:pPr>
      <w:r w:rsidRPr="00FC5819">
        <w:rPr>
          <w:rFonts w:ascii="Tahoma" w:eastAsia="Times New Roman" w:hAnsi="Tahoma" w:cs="Tahoma"/>
          <w:b/>
          <w:bCs/>
          <w:sz w:val="19"/>
          <w:szCs w:val="19"/>
          <w:lang w:val="en-US" w:eastAsia="en-CA"/>
        </w:rPr>
        <w:t>Are there any conditions to the sale?</w:t>
      </w:r>
    </w:p>
    <w:p w14:paraId="6D7C0E87" w14:textId="76CAD063" w:rsidR="00662512" w:rsidRPr="00FC5819" w:rsidRDefault="00AC2483"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sz w:val="19"/>
          <w:szCs w:val="19"/>
          <w:lang w:val="en-US" w:eastAsia="en-CA"/>
        </w:rPr>
        <w:t>The</w:t>
      </w:r>
      <w:r w:rsidR="00662512" w:rsidRPr="00FC5819">
        <w:rPr>
          <w:rFonts w:ascii="Tahoma" w:eastAsia="Times New Roman" w:hAnsi="Tahoma" w:cs="Tahoma"/>
          <w:sz w:val="19"/>
          <w:szCs w:val="19"/>
          <w:lang w:val="en-US" w:eastAsia="en-CA"/>
        </w:rPr>
        <w:t xml:space="preserve"> successful proponent will be required to execute an agreement prepared by the City Solicitor. </w:t>
      </w:r>
    </w:p>
    <w:p w14:paraId="601E384B" w14:textId="4CF2F0FC" w:rsidR="00662512" w:rsidRPr="00FC5819" w:rsidRDefault="00662512" w:rsidP="00662512">
      <w:pPr>
        <w:spacing w:after="0"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lastRenderedPageBreak/>
        <w:t>Can I submit an offer to purchase for the property on my own form/agreement?</w:t>
      </w:r>
      <w:r w:rsidRPr="00FC5819">
        <w:rPr>
          <w:rFonts w:ascii="Tahoma" w:eastAsia="Times New Roman" w:hAnsi="Tahoma" w:cs="Tahoma"/>
          <w:b/>
          <w:bCs/>
          <w:sz w:val="19"/>
          <w:szCs w:val="19"/>
          <w:lang w:val="en-US" w:eastAsia="en-CA"/>
        </w:rPr>
        <w:br/>
      </w:r>
      <w:r w:rsidRPr="00FC5819">
        <w:rPr>
          <w:rFonts w:ascii="Tahoma" w:eastAsia="Times New Roman" w:hAnsi="Tahoma" w:cs="Tahoma"/>
          <w:sz w:val="19"/>
          <w:szCs w:val="19"/>
          <w:lang w:val="en-US" w:eastAsia="en-CA"/>
        </w:rPr>
        <w:t xml:space="preserve">No, the City requires that all offers be submitted on the City provided Offer </w:t>
      </w:r>
      <w:hyperlink r:id="rId8" w:tgtFrame="_blank" w:history="1">
        <w:r w:rsidRPr="00FC5819">
          <w:rPr>
            <w:rFonts w:ascii="Tahoma" w:eastAsia="Times New Roman" w:hAnsi="Tahoma" w:cs="Tahoma"/>
            <w:noProof/>
            <w:sz w:val="19"/>
            <w:szCs w:val="19"/>
            <w:lang w:val="en-US"/>
          </w:rPr>
          <w:drawing>
            <wp:inline distT="0" distB="0" distL="0" distR="0" wp14:anchorId="3F7A2412" wp14:editId="4BC6AC4B">
              <wp:extent cx="142875" cy="142875"/>
              <wp:effectExtent l="0" t="0" r="9525" b="9525"/>
              <wp:docPr id="6" name="Picture 6" descr="pdf ic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ic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C5819">
          <w:rPr>
            <w:rFonts w:ascii="Tahoma" w:eastAsia="Times New Roman" w:hAnsi="Tahoma" w:cs="Tahoma"/>
            <w:sz w:val="19"/>
            <w:szCs w:val="19"/>
            <w:u w:val="single"/>
            <w:lang w:val="en-US" w:eastAsia="en-CA"/>
          </w:rPr>
          <w:t xml:space="preserve">Form </w:t>
        </w:r>
        <w:r w:rsidR="00E40849" w:rsidRPr="00FC5819">
          <w:rPr>
            <w:rFonts w:ascii="Tahoma" w:eastAsia="Times New Roman" w:hAnsi="Tahoma" w:cs="Tahoma"/>
            <w:sz w:val="19"/>
            <w:szCs w:val="19"/>
            <w:u w:val="single"/>
            <w:lang w:val="en-US" w:eastAsia="en-CA"/>
          </w:rPr>
          <w:t>801MB</w:t>
        </w:r>
        <w:r w:rsidRPr="00FC5819">
          <w:rPr>
            <w:rFonts w:ascii="Tahoma" w:eastAsia="Times New Roman" w:hAnsi="Tahoma" w:cs="Tahoma"/>
            <w:sz w:val="19"/>
            <w:szCs w:val="19"/>
            <w:u w:val="single"/>
            <w:lang w:val="en-US" w:eastAsia="en-CA"/>
          </w:rPr>
          <w:t xml:space="preserve"> </w:t>
        </w:r>
      </w:hyperlink>
      <w:r w:rsidRPr="00FC5819">
        <w:rPr>
          <w:rFonts w:ascii="Tahoma" w:eastAsia="Times New Roman" w:hAnsi="Tahoma" w:cs="Tahoma"/>
          <w:sz w:val="19"/>
          <w:szCs w:val="19"/>
          <w:lang w:val="en-US" w:eastAsia="en-CA"/>
        </w:rPr>
        <w:t>.</w:t>
      </w:r>
    </w:p>
    <w:p w14:paraId="1A0C59F6" w14:textId="77777777" w:rsidR="00662512" w:rsidRPr="00FC5819" w:rsidRDefault="00662512" w:rsidP="00662512">
      <w:pPr>
        <w:spacing w:after="75" w:line="420" w:lineRule="auto"/>
        <w:rPr>
          <w:rFonts w:ascii="Tahoma" w:eastAsia="Times New Roman" w:hAnsi="Tahoma" w:cs="Tahoma"/>
          <w:sz w:val="19"/>
          <w:szCs w:val="19"/>
          <w:lang w:val="en-US" w:eastAsia="en-CA"/>
        </w:rPr>
      </w:pPr>
      <w:r w:rsidRPr="00FC5819">
        <w:rPr>
          <w:rFonts w:ascii="Tahoma" w:eastAsia="Times New Roman" w:hAnsi="Tahoma" w:cs="Tahoma"/>
          <w:b/>
          <w:bCs/>
          <w:sz w:val="19"/>
          <w:szCs w:val="19"/>
          <w:lang w:val="en-US" w:eastAsia="en-CA"/>
        </w:rPr>
        <w:t>When is my offer considered accepted?</w:t>
      </w:r>
      <w:r w:rsidRPr="00FC5819">
        <w:rPr>
          <w:rFonts w:ascii="Tahoma" w:eastAsia="Times New Roman" w:hAnsi="Tahoma" w:cs="Tahoma"/>
          <w:b/>
          <w:bCs/>
          <w:sz w:val="19"/>
          <w:szCs w:val="19"/>
          <w:lang w:val="en-US" w:eastAsia="en-CA"/>
        </w:rPr>
        <w:br/>
      </w:r>
      <w:r w:rsidRPr="00FC5819">
        <w:rPr>
          <w:rFonts w:ascii="Tahoma" w:eastAsia="Times New Roman" w:hAnsi="Tahoma" w:cs="Tahoma"/>
          <w:sz w:val="19"/>
          <w:szCs w:val="19"/>
          <w:lang w:val="en-US" w:eastAsia="en-CA"/>
        </w:rPr>
        <w:t>Until a formal agreement is executed by both the City and the person making the offer, the City does not intend to create any contractual relationship (either expressed or implied) or create any other legal duties or obligations with you or any other person making an offer.  You may revoke your offer at any time prior to its acceptance by giving written notice to the City.</w:t>
      </w:r>
    </w:p>
    <w:p w14:paraId="66E3FAE6" w14:textId="77777777" w:rsidR="00292DD4" w:rsidRPr="00FC5819" w:rsidRDefault="00292DD4"/>
    <w:sectPr w:rsidR="00292DD4" w:rsidRPr="00FC5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31DBD"/>
    <w:rsid w:val="000E2744"/>
    <w:rsid w:val="001160AD"/>
    <w:rsid w:val="001277FF"/>
    <w:rsid w:val="00177C6A"/>
    <w:rsid w:val="00187593"/>
    <w:rsid w:val="001C0216"/>
    <w:rsid w:val="001C13E8"/>
    <w:rsid w:val="00202ECC"/>
    <w:rsid w:val="00204299"/>
    <w:rsid w:val="00205BEE"/>
    <w:rsid w:val="00292DD4"/>
    <w:rsid w:val="002B09FC"/>
    <w:rsid w:val="002E0D01"/>
    <w:rsid w:val="003152B5"/>
    <w:rsid w:val="003203C7"/>
    <w:rsid w:val="003E2E8F"/>
    <w:rsid w:val="003F5DDE"/>
    <w:rsid w:val="00436D99"/>
    <w:rsid w:val="00437084"/>
    <w:rsid w:val="00444D51"/>
    <w:rsid w:val="00481D65"/>
    <w:rsid w:val="004D436E"/>
    <w:rsid w:val="004D55F2"/>
    <w:rsid w:val="004F1CF5"/>
    <w:rsid w:val="00507D09"/>
    <w:rsid w:val="0052390C"/>
    <w:rsid w:val="00572DCB"/>
    <w:rsid w:val="005B173B"/>
    <w:rsid w:val="00623D47"/>
    <w:rsid w:val="00662512"/>
    <w:rsid w:val="006F41DB"/>
    <w:rsid w:val="006F5486"/>
    <w:rsid w:val="0071146F"/>
    <w:rsid w:val="00754DD3"/>
    <w:rsid w:val="00824658"/>
    <w:rsid w:val="00827FB9"/>
    <w:rsid w:val="00864F69"/>
    <w:rsid w:val="00865F1F"/>
    <w:rsid w:val="008F0B8E"/>
    <w:rsid w:val="00A65D57"/>
    <w:rsid w:val="00AC2483"/>
    <w:rsid w:val="00C3697A"/>
    <w:rsid w:val="00C56C76"/>
    <w:rsid w:val="00D0412B"/>
    <w:rsid w:val="00D5155E"/>
    <w:rsid w:val="00DA2F7F"/>
    <w:rsid w:val="00DF0E60"/>
    <w:rsid w:val="00E22146"/>
    <w:rsid w:val="00E40849"/>
    <w:rsid w:val="00E97BCD"/>
    <w:rsid w:val="00ED1B13"/>
    <w:rsid w:val="00F41D6C"/>
    <w:rsid w:val="00F97329"/>
    <w:rsid w:val="00FC58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657F30FA-3DCE-4827-A879-506E827D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eastAsia="Times New Roman" w:hAnsi="Lucida Sans Unicode" w:cs="Lucida Sans Unicode"/>
      <w:color w:val="666666"/>
      <w:kern w:val="36"/>
      <w:sz w:val="43"/>
      <w:szCs w:val="4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62512"/>
    <w:rPr>
      <w:rFonts w:ascii="Lucida Sans Unicode" w:eastAsia="Times New Roman" w:hAnsi="Lucida Sans Unicode"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
    <w:name w:val="Unresolved Mention"/>
    <w:basedOn w:val="DefaultParagraphFont"/>
    <w:uiPriority w:val="99"/>
    <w:semiHidden/>
    <w:unhideWhenUsed/>
    <w:rsid w:val="004F1CF5"/>
    <w:rPr>
      <w:color w:val="808080"/>
      <w:shd w:val="clear" w:color="auto" w:fill="E6E6E6"/>
    </w:rPr>
  </w:style>
  <w:style w:type="character" w:styleId="FollowedHyperlink">
    <w:name w:val="FollowedHyperlink"/>
    <w:basedOn w:val="DefaultParagraphFont"/>
    <w:uiPriority w:val="99"/>
    <w:semiHidden/>
    <w:unhideWhenUsed/>
    <w:rsid w:val="00031DBD"/>
    <w:rPr>
      <w:color w:val="954F72" w:themeColor="followedHyperlink"/>
      <w:u w:val="single"/>
    </w:rPr>
  </w:style>
  <w:style w:type="character" w:styleId="CommentReference">
    <w:name w:val="annotation reference"/>
    <w:basedOn w:val="DefaultParagraphFont"/>
    <w:uiPriority w:val="99"/>
    <w:semiHidden/>
    <w:unhideWhenUsed/>
    <w:rsid w:val="00864F69"/>
    <w:rPr>
      <w:sz w:val="16"/>
      <w:szCs w:val="16"/>
    </w:rPr>
  </w:style>
  <w:style w:type="paragraph" w:styleId="CommentText">
    <w:name w:val="annotation text"/>
    <w:basedOn w:val="Normal"/>
    <w:link w:val="CommentTextChar"/>
    <w:uiPriority w:val="99"/>
    <w:semiHidden/>
    <w:unhideWhenUsed/>
    <w:rsid w:val="00864F69"/>
    <w:pPr>
      <w:spacing w:line="240" w:lineRule="auto"/>
    </w:pPr>
    <w:rPr>
      <w:sz w:val="20"/>
      <w:szCs w:val="20"/>
    </w:rPr>
  </w:style>
  <w:style w:type="character" w:customStyle="1" w:styleId="CommentTextChar">
    <w:name w:val="Comment Text Char"/>
    <w:basedOn w:val="DefaultParagraphFont"/>
    <w:link w:val="CommentText"/>
    <w:uiPriority w:val="99"/>
    <w:semiHidden/>
    <w:rsid w:val="00864F69"/>
    <w:rPr>
      <w:sz w:val="20"/>
      <w:szCs w:val="20"/>
    </w:rPr>
  </w:style>
  <w:style w:type="paragraph" w:styleId="CommentSubject">
    <w:name w:val="annotation subject"/>
    <w:basedOn w:val="CommentText"/>
    <w:next w:val="CommentText"/>
    <w:link w:val="CommentSubjectChar"/>
    <w:uiPriority w:val="99"/>
    <w:semiHidden/>
    <w:unhideWhenUsed/>
    <w:rsid w:val="00864F69"/>
    <w:rPr>
      <w:b/>
      <w:bCs/>
    </w:rPr>
  </w:style>
  <w:style w:type="character" w:customStyle="1" w:styleId="CommentSubjectChar">
    <w:name w:val="Comment Subject Char"/>
    <w:basedOn w:val="CommentTextChar"/>
    <w:link w:val="CommentSubject"/>
    <w:uiPriority w:val="99"/>
    <w:semiHidden/>
    <w:rsid w:val="00864F69"/>
    <w:rPr>
      <w:b/>
      <w:bCs/>
      <w:sz w:val="20"/>
      <w:szCs w:val="20"/>
    </w:rPr>
  </w:style>
  <w:style w:type="paragraph" w:styleId="BalloonText">
    <w:name w:val="Balloon Text"/>
    <w:basedOn w:val="Normal"/>
    <w:link w:val="BalloonTextChar"/>
    <w:uiPriority w:val="99"/>
    <w:semiHidden/>
    <w:unhideWhenUsed/>
    <w:rsid w:val="00864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795103435">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665280068">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ity.regina.ca\dfs\Taxation\Property\WORDPRO\Sales%20of%20City%20Property-Current\Current%20Sales\Ross%20Industrial%20Park\1830%20Ross%20Avenue\FORM%20801MB%20Offer%20to%20Purchase%2023Dec2020.pdf" TargetMode="External"/><Relationship Id="rId3" Type="http://schemas.openxmlformats.org/officeDocument/2006/relationships/settings" Target="settings.xml"/><Relationship Id="rId7" Type="http://schemas.openxmlformats.org/officeDocument/2006/relationships/hyperlink" Target="https://www.regina.ca/business-development/land-property-development/land-develop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egyi@regina.ca" TargetMode="External"/><Relationship Id="rId11" Type="http://schemas.openxmlformats.org/officeDocument/2006/relationships/fontTable" Target="fontTable.xml"/><Relationship Id="rId5" Type="http://schemas.openxmlformats.org/officeDocument/2006/relationships/hyperlink" Target="file:///\\city.regina.ca\dfs\Taxation\Property\WORDPRO\Sales%20of%20City%20Property-Current\Current%20Sales\Ross%20Industrial%20Park\1830%20Ross%20Avenue\FORM%20801MB%20Offer%20to%20Purchase%2023Dec2020.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egina.ca/opencms/export/sites/regina.ca/.media/pdf/misc/formkjs-offer-to-purchase-07nov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0B35-DB01-4885-A8BF-B19D55C2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Regina</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Kozlowski</dc:creator>
  <cp:keywords/>
  <dc:description/>
  <cp:lastModifiedBy>Sherri Hegyi</cp:lastModifiedBy>
  <cp:revision>7</cp:revision>
  <dcterms:created xsi:type="dcterms:W3CDTF">2020-12-24T14:33:00Z</dcterms:created>
  <dcterms:modified xsi:type="dcterms:W3CDTF">2024-06-26T20:48:00Z</dcterms:modified>
</cp:coreProperties>
</file>